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3D" w:rsidRDefault="00B54D00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Муниципальное дошкольное образовательное учреждение</w:t>
      </w: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 Детский сад №10"</w:t>
      </w: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sz w:val="34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Программа кружка</w:t>
      </w:r>
      <w:r>
        <w:rPr>
          <w:rFonts w:ascii="Times New Roman" w:hAnsi="Times New Roman" w:cs="Times New Roman"/>
          <w:b/>
          <w:sz w:val="36"/>
          <w:szCs w:val="32"/>
        </w:rPr>
        <w:tab/>
      </w:r>
      <w:r>
        <w:rPr>
          <w:rFonts w:ascii="Times New Roman" w:hAnsi="Times New Roman" w:cs="Times New Roman"/>
          <w:b/>
          <w:sz w:val="36"/>
          <w:szCs w:val="32"/>
        </w:rPr>
        <w:tab/>
      </w: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sz w:val="42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" </w:t>
      </w:r>
      <w:r>
        <w:rPr>
          <w:rFonts w:ascii="Times New Roman" w:hAnsi="Times New Roman" w:cs="Times New Roman"/>
          <w:b/>
          <w:sz w:val="56"/>
          <w:szCs w:val="32"/>
        </w:rPr>
        <w:t>Детский дизайн</w:t>
      </w:r>
      <w:r>
        <w:rPr>
          <w:rFonts w:ascii="Times New Roman" w:hAnsi="Times New Roman" w:cs="Times New Roman"/>
          <w:b/>
          <w:sz w:val="44"/>
          <w:szCs w:val="32"/>
        </w:rPr>
        <w:t xml:space="preserve"> "</w:t>
      </w:r>
      <w:r>
        <w:rPr>
          <w:rFonts w:ascii="Times New Roman" w:hAnsi="Times New Roman" w:cs="Times New Roman"/>
          <w:b/>
          <w:sz w:val="44"/>
          <w:szCs w:val="32"/>
        </w:rPr>
        <w:tab/>
      </w:r>
      <w:r>
        <w:rPr>
          <w:rFonts w:ascii="Times New Roman" w:hAnsi="Times New Roman" w:cs="Times New Roman"/>
          <w:b/>
          <w:sz w:val="44"/>
          <w:szCs w:val="32"/>
        </w:rPr>
        <w:tab/>
      </w: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B54D00" w:rsidP="00B54D00">
      <w:pPr>
        <w:pStyle w:val="a3"/>
        <w:ind w:left="4248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Составила:  воспитатель</w:t>
      </w:r>
      <w:proofErr w:type="gramEnd"/>
    </w:p>
    <w:p w:rsidR="0073393D" w:rsidRDefault="00B54D00" w:rsidP="00B54D00">
      <w:pPr>
        <w:pStyle w:val="a3"/>
        <w:ind w:left="566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Денисова Е.В.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D00" w:rsidRDefault="00B54D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93D" w:rsidRDefault="006451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п. Суходолье 2024</w:t>
      </w:r>
      <w:r w:rsidR="00B54D00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B54D00">
        <w:rPr>
          <w:rFonts w:ascii="Times New Roman" w:hAnsi="Times New Roman" w:cs="Times New Roman"/>
          <w:b/>
          <w:sz w:val="32"/>
          <w:szCs w:val="32"/>
        </w:rPr>
        <w:tab/>
      </w:r>
      <w:r w:rsidR="00B54D00"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  <w:sectPr w:rsidR="0073393D"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Дошкольный возраст — наиболее целесообразный период  для эстетического и художественного развития, т. к. именно в этом возрасте дети обладают большим  потенциалом фантазии, творчества, основанного на самовыражении, саморазвитии,  сотрудничестве, сотворчестве.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Многие учёные, педагоги, психологи, воспитатели пробуют по новому </w:t>
      </w:r>
      <w:r>
        <w:rPr>
          <w:rFonts w:ascii="Times New Roman" w:hAnsi="Times New Roman" w:cs="Times New Roman"/>
          <w:sz w:val="28"/>
          <w:szCs w:val="28"/>
        </w:rPr>
        <w:br/>
        <w:t xml:space="preserve">оценить традиционные подходы к художественному воспитанию детей. Подобные  поиски ведут к пересмотру знакомого и хорошо известного, помогают не останавливаться на уже достигнутом, «встряхивают», и обогащают. В результате  таких поисков и открытий детская деятельность становится всё более свободной, радостной и успешной!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«Стремление в чём-то преуспеть, быть компетентным и независимым, понять мир и действовать искусно — фундаментально для каждого человека»- утверждает  профессор психологии М. Даналдсон.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Современная жизнь, развитие технологий вполне оправданное стремление людей сделать свой быт более комфортным, вне всякого сомнения, могут сыграть с нами злую шутку — превратить нас в неумех. А разве доступность, массовость, похожесть и абсолютная стандартизация всех без исключения аспектов быта не обедняет нашу  жизнь, не лишает уюта и индивидуальности оформления группы, дома не причёсыВает наши вкусы под одну гребёнку.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Творческий потенциал человека безграничен. Нужно только дать ему верное направление. А детская фантазия поможет нам, взрослым, по- новому взглянуть на  мир.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Методика работы с детьми строится таким образом, чтобы средствами искусства и детской художественной деятельности формировать у ребят такие качества:  самостоятельность, инициативность, творческая активность, позволяющие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самореализовываться в различных видах и формах художественно-творческой  деятельности; снижать закомплексованность, скованность.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Развитие творческих способностей не может быть одинаковым у всех детей в силу их индивидуальных особенностей. Но каждый ребёнок способен творить ярко и  талантливо, только нужно создать благоприятную среду, основанную на доверии и понимании.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Кружок детского дизайна как раз и предусматривает создание дошкольниками полезных, индивидуальных самоделок, творческих работ из подручного материала.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отличие от существующих программ для кружков дизайна, акцент делается на развитие у кружковцев способностей к познанию мира с дальнейшим его преобразованием.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Сделать полезную и красивую поделку - это уже проявление мастерства, фантазии и художественного вкуса.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Изготовление поделок из бросового материала - наверное, один из самых интересных видов творчества, во всяком случае для меня....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Дизайн </w:t>
      </w:r>
      <w:r>
        <w:rPr>
          <w:rFonts w:ascii="Times New Roman" w:hAnsi="Times New Roman" w:cs="Times New Roman"/>
          <w:sz w:val="28"/>
          <w:szCs w:val="28"/>
        </w:rPr>
        <w:t xml:space="preserve">— художественное проектирование различных изделий, обладающих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функциональными и эстетическими свойствами.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дизайне важны не только развитие замысла, но и планирование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результата, что способствует общему развитию ребенка.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одно изделие не создается как отвлеченная конструкция, тем более, если эта изделие рассматривать как произведение дизайна. Любая хорошая вещь неразрывносоединяет в себе две стороны: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удобство </w:t>
      </w:r>
      <w:r>
        <w:rPr>
          <w:rFonts w:ascii="Times New Roman" w:hAnsi="Times New Roman" w:cs="Times New Roman"/>
          <w:sz w:val="28"/>
          <w:szCs w:val="28"/>
        </w:rPr>
        <w:t xml:space="preserve">(функцию) и </w:t>
      </w:r>
      <w:r>
        <w:rPr>
          <w:rFonts w:ascii="Times New Roman" w:hAnsi="Times New Roman" w:cs="Times New Roman"/>
          <w:i/>
          <w:iCs/>
          <w:sz w:val="28"/>
          <w:szCs w:val="28"/>
        </w:rPr>
        <w:t>внешнюю выразительность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Первая выражается через конструкцию, вторая — через художественную форму, ноони не разделимы. </w:t>
      </w:r>
    </w:p>
    <w:p w:rsidR="0073393D" w:rsidRDefault="007339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3D" w:rsidRDefault="00B54D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Содержательная часть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3393D" w:rsidRDefault="007339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в рисовании, лепке, аппликации, ручном труде </w:t>
      </w: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  <w:sectPr w:rsidR="0073393D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умение фантазировать, конструировать, творчески мыслить;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Знакомить с увлекательным миром дизайна.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Совершенствовать эмоциональную отзывчивость, наблюдательность, </w:t>
      </w:r>
      <w:r>
        <w:rPr>
          <w:rFonts w:ascii="Times New Roman" w:hAnsi="Times New Roman" w:cs="Times New Roman"/>
          <w:sz w:val="28"/>
          <w:szCs w:val="28"/>
        </w:rPr>
        <w:br/>
        <w:t>эстетические эмоции, художественный вкус, творческие способности.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Доставлять детям радость, создавать положительный настрой.</w:t>
      </w:r>
    </w:p>
    <w:p w:rsidR="0073393D" w:rsidRDefault="007339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Занятия по дизайну формируют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детей: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надежную ориентацию в окружающем их предметном мире;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учат понимать что красиво, а что нет;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где какая--либо вещь будет уместной, а где напротив, неприемлемой;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помогают разобраться, как организовать свое предметное окружение, чтобы оно было комфортным, приятным и одухотворенным.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Важно, </w:t>
      </w:r>
      <w:r>
        <w:rPr>
          <w:rFonts w:ascii="Times New Roman" w:hAnsi="Times New Roman" w:cs="Times New Roman"/>
          <w:sz w:val="28"/>
          <w:szCs w:val="28"/>
        </w:rPr>
        <w:t xml:space="preserve">что вся информация по дизайну (симметрия, асимметрия,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цвета и т.п.) должна даваться не в виде отвлеченного правила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специальных сведений, а в самой непосредственной связи с </w:t>
      </w:r>
    </w:p>
    <w:p w:rsidR="0073393D" w:rsidRDefault="00B54D00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практическим заданием,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жизненный смысл которого ребенку </w:t>
      </w:r>
    </w:p>
    <w:p w:rsidR="0073393D" w:rsidRDefault="00B54D00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абсолютно понятен. </w:t>
      </w:r>
    </w:p>
    <w:p w:rsidR="0073393D" w:rsidRDefault="0073393D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73393D" w:rsidRDefault="00B54D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дизайн может иметь:</w:t>
      </w:r>
      <w:r>
        <w:rPr>
          <w:rFonts w:ascii="Times New Roman" w:hAnsi="Times New Roman" w:cs="Times New Roman"/>
          <w:sz w:val="28"/>
          <w:szCs w:val="28"/>
        </w:rPr>
        <w:t xml:space="preserve"> Предметно –декоративный характер –это создание и украшение предметов (игрушек, сувениров, элементов одежды, аранжировки)</w:t>
      </w:r>
    </w:p>
    <w:p w:rsidR="0073393D" w:rsidRDefault="00B54D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Пространственно-декоративный характер — деятельность в пространстве с учетом его особенностей (площадь, освещение, рисунок окон, дверей, ниш...). </w:t>
      </w:r>
    </w:p>
    <w:p w:rsidR="0073393D" w:rsidRDefault="007339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73393D" w:rsidRDefault="00B54D0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Творчество детей в ходе изготовления поделок – это целенаправленный труд, в котором особую роль играет воображение – именно оно порождает новые образы. Как утверждал Л.С.Выготский, </w:t>
      </w:r>
      <w:r>
        <w:rPr>
          <w:rFonts w:ascii="Times New Roman" w:hAnsi="Times New Roman" w:cs="Times New Roman"/>
          <w:b/>
          <w:bCs/>
          <w:sz w:val="28"/>
          <w:szCs w:val="28"/>
        </w:rPr>
        <w:t>стремление воображения  к воплощениям и есть подлинная основа и движущее начало творчества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Занятия по созданию поделок из различного материала не просто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вооружают ребенка умениями и навыками, но и дают возможность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взглянуть на окружающий мир глазами созидателя.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Они будят интеллектуальную творческую активность ребенка, учат </w:t>
      </w:r>
      <w:r>
        <w:rPr>
          <w:rFonts w:ascii="Times New Roman" w:hAnsi="Times New Roman" w:cs="Times New Roman"/>
          <w:sz w:val="28"/>
          <w:szCs w:val="28"/>
        </w:rPr>
        <w:br/>
        <w:t xml:space="preserve">планировать свою деятельность, вносить изменения в технологию, </w:t>
      </w:r>
      <w:r>
        <w:rPr>
          <w:rFonts w:ascii="Times New Roman" w:hAnsi="Times New Roman" w:cs="Times New Roman"/>
          <w:sz w:val="28"/>
          <w:szCs w:val="28"/>
        </w:rPr>
        <w:br/>
        <w:t>конструкцию изделий, осуществлять задуманное.</w:t>
      </w:r>
    </w:p>
    <w:p w:rsidR="0073393D" w:rsidRDefault="00733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чувства, цвета, тактильных ощущений, навыков дизайна;</w:t>
      </w:r>
    </w:p>
    <w:p w:rsidR="0073393D" w:rsidRDefault="00B5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творческих способностей, личностных качеств; усидчивость, аккуратность, умение доводить начатое дело до конца;</w:t>
      </w:r>
    </w:p>
    <w:p w:rsidR="0073393D" w:rsidRDefault="00B5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Расширение чувственного опыта и эмоциональной отзывчивости</w:t>
      </w:r>
    </w:p>
    <w:p w:rsidR="0073393D" w:rsidRDefault="007339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построения занятий</w:t>
      </w:r>
    </w:p>
    <w:p w:rsidR="0073393D" w:rsidRDefault="007339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Личностно-ориентированный подхода </w:t>
      </w:r>
      <w:r>
        <w:rPr>
          <w:rFonts w:ascii="Times New Roman" w:hAnsi="Times New Roman" w:cs="Times New Roman"/>
          <w:sz w:val="28"/>
          <w:szCs w:val="28"/>
        </w:rPr>
        <w:t>к каждому ребёнку;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прикладного) и детской художественной деятельности;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Интеграция </w:t>
      </w:r>
      <w:r>
        <w:rPr>
          <w:rFonts w:ascii="Times New Roman" w:hAnsi="Times New Roman" w:cs="Times New Roman"/>
          <w:sz w:val="28"/>
          <w:szCs w:val="28"/>
        </w:rPr>
        <w:t>разных видов искусства ( изобразительного и декоративно-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Обогащение </w:t>
      </w:r>
      <w:r>
        <w:rPr>
          <w:rFonts w:ascii="Times New Roman" w:hAnsi="Times New Roman" w:cs="Times New Roman"/>
          <w:sz w:val="28"/>
          <w:szCs w:val="28"/>
        </w:rPr>
        <w:t>сенсорно-чувственного опыта;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Естественная радость </w:t>
      </w:r>
      <w:r>
        <w:rPr>
          <w:rFonts w:ascii="Times New Roman" w:hAnsi="Times New Roman" w:cs="Times New Roman"/>
          <w:sz w:val="28"/>
          <w:szCs w:val="28"/>
        </w:rPr>
        <w:t>в разных видах эстетического освоения мира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эмоциональной открытости; (восприятия, чувствование и деятельность), сохранения непосредственности,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5. Продуктивное взаимодействие </w:t>
      </w:r>
      <w:r>
        <w:rPr>
          <w:rFonts w:ascii="Times New Roman" w:hAnsi="Times New Roman" w:cs="Times New Roman"/>
          <w:sz w:val="28"/>
          <w:szCs w:val="28"/>
        </w:rPr>
        <w:t>детей между собой и взрослым;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и развитие творческих способностей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Использование игровых ситуаций.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часть программы</w:t>
      </w:r>
    </w:p>
    <w:p w:rsidR="0073393D" w:rsidRDefault="007339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Структурной особенностью программы является блочно-тематическое планирование на каждый месяц. Темы внутри каждого блока переставлены, педагог сам определяет порядок их прохождения.</w:t>
      </w:r>
    </w:p>
    <w:p w:rsidR="0073393D" w:rsidRDefault="007339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блоки программы:</w:t>
      </w:r>
    </w:p>
    <w:p w:rsidR="0073393D" w:rsidRDefault="007339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1.1 «Необыкновенное рисование»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нетрадиционными приёмами и техниками работы на бумаге (граттаж, кракле, принт, набрызг), новыми художественными материалами. Развивать художественно-творческие способности, цветовосприятие.  </w:t>
      </w:r>
    </w:p>
    <w:p w:rsidR="0073393D" w:rsidRDefault="00B54D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1.2 « Волшебные картинки» </w:t>
      </w:r>
    </w:p>
    <w:p w:rsidR="0073393D" w:rsidRDefault="00B54D0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Продолжать знакомить детей с оригинальными способами аппликации. Развивать воображение, фантазию. Формировать творческое мышление, образное восприятие.</w:t>
      </w:r>
    </w:p>
    <w:p w:rsidR="0073393D" w:rsidRDefault="00B54D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1.3 «Удивительное рядом»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 и конструктивное мышление, осваивать способы работы с различными инструментами. Учить видеть интересный образ, создавать задуманный. Учить работать бросовым материалом. </w:t>
      </w:r>
    </w:p>
    <w:p w:rsidR="0073393D" w:rsidRDefault="00B54D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1.4 «Бабушкин сундучок» (изонить)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новым видом художественной деятельности — техникой изонити. Обучить плоскостному моделированию. Развивать мелкую моторику пальцев рук, сенсорное и цветовое восприятие, логическое мышление, воображение, волевые качества (усидчивость, терпение, умение доводить работу до конца), художественных способностей и эстетического вкуса. Научить владеть иголкой, ниткой.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1.5 «Бумажные выкрутасы» </w:t>
      </w:r>
      <w:r>
        <w:rPr>
          <w:rFonts w:ascii="Times New Roman" w:hAnsi="Times New Roman" w:cs="Times New Roman"/>
          <w:sz w:val="28"/>
          <w:szCs w:val="28"/>
        </w:rPr>
        <w:t xml:space="preserve">(поделки из спичечных коробков)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навыков ручного труда, конструирования. Знакомить с приемами работы с различными инструментами. Учить осторожному обращению с ними. Способствовать развитию координации движений пальцев, мелкой моторики рук. Воспитывать усидчивость и самостоятельность. </w:t>
      </w:r>
    </w:p>
    <w:p w:rsidR="0073393D" w:rsidRDefault="00B54D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1.6 «Разноцветные фантазии»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память, мышление, воображение, речь,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фантазию эстетический вкус. Показать варианты сочетания художественных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 по цвету, фактуре. Знакомить с техникой витража.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1.7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«Тили-тили-тесто» </w:t>
      </w:r>
      <w:r>
        <w:rPr>
          <w:rFonts w:ascii="Times New Roman" w:hAnsi="Times New Roman" w:cs="Times New Roman"/>
          <w:sz w:val="28"/>
          <w:szCs w:val="28"/>
        </w:rPr>
        <w:t xml:space="preserve">(тестопластика)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технику лепки из солёного теста - натурального и окрашенного (свободно сочетать разные способы и приёмы). Воспитывать интерес к декоративно-оформительской деятельности, экспериментированию с формой. Разнообразить приёмы декоративного оформления. Учить пользоваться инструментами (скалка, формочки, печатки). Развивать глазомер, чувство формы, пропорции, художественный вкус.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1.8«Чудо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пластилин» </w:t>
      </w:r>
      <w:r>
        <w:rPr>
          <w:rFonts w:ascii="Times New Roman" w:hAnsi="Times New Roman" w:cs="Times New Roman"/>
          <w:sz w:val="28"/>
          <w:szCs w:val="28"/>
        </w:rPr>
        <w:t xml:space="preserve">(пластилинография)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об окружающем мире природы. Прививать детям основы экологической культуры, бережного отношения к природе. Развивать познавательный интерес, мелкую моторику рук, координацию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движений рук, глазомер. Воспитывать усидчивость, аккуратность в работе, желание доводить начатое дело до конца.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  <w:sectPr w:rsidR="0073393D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занятий:</w:t>
      </w:r>
    </w:p>
    <w:p w:rsidR="0073393D" w:rsidRDefault="0073393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Мотивация детей.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возрастных особенностей дошкольников доминирует сказочно- игровая форма преподнесения материала. Сказочное повествование, игровые ситуации, игры- путешествия, дидактические игры, погружение ребёнка то в ситуацию слушателя, то в ситуацию актёра, собеседника придают занятиям динамичность, интригующую загадочность. </w:t>
      </w:r>
    </w:p>
    <w:p w:rsidR="0073393D" w:rsidRDefault="00B54D0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73393D" w:rsidRDefault="00B54D0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- Пальчиковая гимнастика.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 художественных текстов. Разминка суставов кисти и пальчиков способствует подготовке неокрепших рук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движениям, необходимым в художественном творчестве. Позволяет детям уверенно обрабатывать различные материалы (бумагу, пластилин, глину), без усилий использовать инструменты.</w:t>
      </w:r>
    </w:p>
    <w:p w:rsidR="0073393D" w:rsidRDefault="0073393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- Художественно-изобразительная деятельность.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детей умения сравнивать, сопоставлять различное эмоционально-образное содержание произведений изобразительного искусства, настроение живой природы. Музыкальное сопровождение побуждает дошкольников через пластические этюды, импровизации передавать эмоции, чувства в практической деятельности: рисовании, лепке, аппликации, дизайн-творчестве.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Ребёнок способен «превратиться» в цветок, показать, как он растёт; почувствовать себя птицей, хрупкой веточкой, узнать себя в звуках и красках. На занятиях используются игровые персонажи, которые делают ошибки, допускают неточности, путают. Дети с удовольствием придут на помощь, почувствуют радость, уверенность в себе. Дети учатся проектировать свои эмоции и переживания в красках, изобразительных материалах, замечать необычное в обыденном, в неказистом - выразительное.</w:t>
      </w:r>
    </w:p>
    <w:p w:rsidR="0073393D" w:rsidRDefault="0073393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- Презентация работы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Соединение индивидуальных и коллективных форм работы способствует решению творческих задач. Выставки детского изобразительного творчества,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вернисажи, совместное обсуждение работ являются хорошим стимулом для дальнейшей деятельности. Позитивный анализ результатов всех воспитанников кружка с позиций оригинальности, выразительности, глубины замысла помогает детям ощутить радость успеха, почувствовать значимость своего </w:t>
      </w:r>
      <w:r>
        <w:rPr>
          <w:rFonts w:ascii="Times New Roman" w:hAnsi="Times New Roman" w:cs="Times New Roman"/>
          <w:sz w:val="28"/>
          <w:szCs w:val="28"/>
        </w:rPr>
        <w:br/>
        <w:t>труда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Перспективный план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33"/>
        <w:gridCol w:w="2314"/>
        <w:gridCol w:w="2312"/>
        <w:gridCol w:w="2312"/>
      </w:tblGrid>
      <w:tr w:rsidR="0073393D">
        <w:tc>
          <w:tcPr>
            <w:tcW w:w="2392" w:type="dxa"/>
          </w:tcPr>
          <w:p w:rsidR="0073393D" w:rsidRDefault="00B5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блока</w:t>
            </w:r>
          </w:p>
          <w:p w:rsidR="0073393D" w:rsidRDefault="00733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393D" w:rsidRDefault="00B5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73393D" w:rsidRDefault="00733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393D" w:rsidRDefault="00B5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 в</w:t>
            </w:r>
          </w:p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393" w:type="dxa"/>
          </w:tcPr>
          <w:p w:rsidR="0073393D" w:rsidRDefault="00B5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 в</w:t>
            </w:r>
          </w:p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73393D">
        <w:tc>
          <w:tcPr>
            <w:tcW w:w="2392" w:type="dxa"/>
          </w:tcPr>
          <w:p w:rsidR="0073393D" w:rsidRDefault="00B5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«Необыкновенное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рисование» </w:t>
            </w:r>
          </w:p>
          <w:p w:rsidR="0073393D" w:rsidRDefault="00B5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(Нетрадиционные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рисования)</w:t>
            </w:r>
          </w:p>
          <w:p w:rsidR="0073393D" w:rsidRDefault="00733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73393D">
        <w:tc>
          <w:tcPr>
            <w:tcW w:w="2392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картинки» (Мы наклеем на листок)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</w:tr>
      <w:tr w:rsidR="0073393D">
        <w:tc>
          <w:tcPr>
            <w:tcW w:w="2392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«Удивительное рядом» (поделки из бросового материала)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73393D">
        <w:tc>
          <w:tcPr>
            <w:tcW w:w="2392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 сундучок» (изонить)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73393D">
        <w:tc>
          <w:tcPr>
            <w:tcW w:w="2392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2бумажные выкрутасы» (поделки из спичечных коробков)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73393D">
        <w:tc>
          <w:tcPr>
            <w:tcW w:w="2392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фантазии»(сделаем жизнь малышей ярче)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73393D">
        <w:tc>
          <w:tcPr>
            <w:tcW w:w="2392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«Тили-тили-тесто» (лепка из соленого теста)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73393D">
        <w:tc>
          <w:tcPr>
            <w:tcW w:w="2392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–пластилин» (пластилинография)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</w:tcPr>
          <w:p w:rsidR="0073393D" w:rsidRDefault="00B54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</w:tbl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32 занятия в год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Кружковая программа может быть успешно реализована при наличии следующих материалов и оборудования: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Наборов разнофактурной бумаги, ткани.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-Дополнительного материала ( природного, бытового, бросового).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-Художественно-изобразительного материала. 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Инструментов для художественного творчества. 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Кожохина С.К., Панова Е.А. «Сделаем жизнь малышей ярче»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Давыдова Г.Н. «Пластилинография» 4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ГоричеваВ.С.,    Филиппова Т.В. «Мы наклеим на листок солнце, небо и цветок»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 редакцией  Казаковой Р.Г. «Рисование с детьми дошкольного возраста» (нетрадиционные техники)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Давыдова Г.Н. «Поделки из спичечных коробков»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Давыдова Г.Н. «Детский дизайн»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Давыдова Г.Н. «Детский дизайн -2»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Давыдова Г.Н. «Детски</w:t>
      </w:r>
    </w:p>
    <w:p w:rsidR="0073393D" w:rsidRDefault="00B54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Гусарова Н.Н. «Техника изонити для дошкольников»</w:t>
      </w:r>
    </w:p>
    <w:p w:rsidR="0073393D" w:rsidRDefault="0073393D">
      <w:pPr>
        <w:pStyle w:val="a3"/>
        <w:jc w:val="center"/>
        <w:rPr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93D" w:rsidRDefault="007339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393D">
      <w:type w:val="continuous"/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456"/>
    <w:multiLevelType w:val="hybridMultilevel"/>
    <w:tmpl w:val="136465E4"/>
    <w:lvl w:ilvl="0" w:tplc="3676CD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8B078A8">
      <w:start w:val="1"/>
      <w:numFmt w:val="lowerLetter"/>
      <w:lvlText w:val="%2."/>
      <w:lvlJc w:val="left"/>
      <w:pPr>
        <w:ind w:left="1440" w:hanging="360"/>
      </w:pPr>
    </w:lvl>
    <w:lvl w:ilvl="2" w:tplc="28CC9762">
      <w:start w:val="1"/>
      <w:numFmt w:val="lowerRoman"/>
      <w:lvlText w:val="%3."/>
      <w:lvlJc w:val="right"/>
      <w:pPr>
        <w:ind w:left="2160" w:hanging="180"/>
      </w:pPr>
    </w:lvl>
    <w:lvl w:ilvl="3" w:tplc="12BAA572">
      <w:start w:val="1"/>
      <w:numFmt w:val="decimal"/>
      <w:lvlText w:val="%4."/>
      <w:lvlJc w:val="left"/>
      <w:pPr>
        <w:ind w:left="2880" w:hanging="360"/>
      </w:pPr>
    </w:lvl>
    <w:lvl w:ilvl="4" w:tplc="B0345A76">
      <w:start w:val="1"/>
      <w:numFmt w:val="lowerLetter"/>
      <w:lvlText w:val="%5."/>
      <w:lvlJc w:val="left"/>
      <w:pPr>
        <w:ind w:left="3600" w:hanging="360"/>
      </w:pPr>
    </w:lvl>
    <w:lvl w:ilvl="5" w:tplc="CCCAEB20">
      <w:start w:val="1"/>
      <w:numFmt w:val="lowerRoman"/>
      <w:lvlText w:val="%6."/>
      <w:lvlJc w:val="right"/>
      <w:pPr>
        <w:ind w:left="4320" w:hanging="180"/>
      </w:pPr>
    </w:lvl>
    <w:lvl w:ilvl="6" w:tplc="B5122334">
      <w:start w:val="1"/>
      <w:numFmt w:val="decimal"/>
      <w:lvlText w:val="%7."/>
      <w:lvlJc w:val="left"/>
      <w:pPr>
        <w:ind w:left="5040" w:hanging="360"/>
      </w:pPr>
    </w:lvl>
    <w:lvl w:ilvl="7" w:tplc="E0E2D0B4">
      <w:start w:val="1"/>
      <w:numFmt w:val="lowerLetter"/>
      <w:lvlText w:val="%8."/>
      <w:lvlJc w:val="left"/>
      <w:pPr>
        <w:ind w:left="5760" w:hanging="360"/>
      </w:pPr>
    </w:lvl>
    <w:lvl w:ilvl="8" w:tplc="23083A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C4B77"/>
    <w:multiLevelType w:val="hybridMultilevel"/>
    <w:tmpl w:val="C2023774"/>
    <w:lvl w:ilvl="0" w:tplc="D46A9B68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682CEA1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5356873E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B5167E5E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3C3C3CA6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1228CDE6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A23EA668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546E6740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86C83B44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34600EAB"/>
    <w:multiLevelType w:val="hybridMultilevel"/>
    <w:tmpl w:val="B574A688"/>
    <w:lvl w:ilvl="0" w:tplc="5F745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0418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25C24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C8D3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FA37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A0DC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6AA9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D07A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7BA65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47036BA"/>
    <w:multiLevelType w:val="hybridMultilevel"/>
    <w:tmpl w:val="7B70D9A4"/>
    <w:lvl w:ilvl="0" w:tplc="0628813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AD763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C1A00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1623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627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28293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182E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8C9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72216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6F42"/>
    <w:rsid w:val="002735DE"/>
    <w:rsid w:val="002B7564"/>
    <w:rsid w:val="00336AF8"/>
    <w:rsid w:val="003568FE"/>
    <w:rsid w:val="00577AA6"/>
    <w:rsid w:val="0064510F"/>
    <w:rsid w:val="0073393D"/>
    <w:rsid w:val="009C632F"/>
    <w:rsid w:val="00B54D00"/>
    <w:rsid w:val="00C532F4"/>
    <w:rsid w:val="00CA6F42"/>
    <w:rsid w:val="00D829AF"/>
    <w:rsid w:val="00DF05D5"/>
    <w:rsid w:val="00ED0E9B"/>
    <w:rsid w:val="00EE225B"/>
    <w:rsid w:val="00F434A3"/>
    <w:rsid w:val="00F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F391"/>
  <w15:docId w15:val="{B0C31FD2-3407-46EB-9B1C-B325759E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dcterms:created xsi:type="dcterms:W3CDTF">2022-12-29T12:28:00Z</dcterms:created>
  <dcterms:modified xsi:type="dcterms:W3CDTF">2025-03-14T06:50:00Z</dcterms:modified>
</cp:coreProperties>
</file>